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630" w:rsidRPr="00CF7C20" w:rsidRDefault="00D32F02" w:rsidP="00D32F02">
      <w:pPr>
        <w:jc w:val="center"/>
        <w:rPr>
          <w:rFonts w:ascii="Arial" w:hAnsi="Arial" w:cs="Arial"/>
          <w:b/>
        </w:rPr>
      </w:pPr>
      <w:r w:rsidRPr="00CF7C20">
        <w:rPr>
          <w:rFonts w:ascii="Arial" w:hAnsi="Arial" w:cs="Arial"/>
          <w:b/>
        </w:rPr>
        <w:t>K</w:t>
      </w:r>
      <w:r w:rsidR="00395630" w:rsidRPr="00CF7C20">
        <w:rPr>
          <w:rFonts w:ascii="Arial" w:hAnsi="Arial" w:cs="Arial"/>
          <w:b/>
        </w:rPr>
        <w:t>lauzula informacyjna RODO</w:t>
      </w:r>
    </w:p>
    <w:p w:rsidR="00557C84" w:rsidRPr="00182024" w:rsidRDefault="00557C84" w:rsidP="00557C84">
      <w:pPr>
        <w:jc w:val="both"/>
        <w:rPr>
          <w:rFonts w:ascii="Arial" w:hAnsi="Arial" w:cs="Arial"/>
          <w:b/>
        </w:rPr>
      </w:pPr>
      <w:r w:rsidRPr="00182024">
        <w:rPr>
          <w:rFonts w:ascii="Arial" w:hAnsi="Arial" w:cs="Arial"/>
          <w:b/>
        </w:rPr>
        <w:t>Kto jest administratorem danych</w:t>
      </w:r>
    </w:p>
    <w:p w:rsidR="00557C84" w:rsidRDefault="00557C84" w:rsidP="00557C8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Informujemy, że </w:t>
      </w:r>
      <w:r w:rsidRPr="001D773D">
        <w:rPr>
          <w:rFonts w:ascii="Arial" w:hAnsi="Arial" w:cs="Arial"/>
          <w:sz w:val="20"/>
          <w:szCs w:val="20"/>
        </w:rPr>
        <w:t>Administratorem Państwa danych  osobowych jest:</w:t>
      </w:r>
    </w:p>
    <w:p w:rsidR="00557C84" w:rsidRPr="001D773D" w:rsidRDefault="00557C84" w:rsidP="00557C8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D773D">
        <w:rPr>
          <w:rFonts w:ascii="Arial" w:hAnsi="Arial" w:cs="Arial"/>
          <w:b/>
          <w:sz w:val="20"/>
          <w:szCs w:val="20"/>
        </w:rPr>
        <w:t>Województwo Zachodniopomorskie</w:t>
      </w:r>
    </w:p>
    <w:p w:rsidR="001F200D" w:rsidRDefault="001F200D" w:rsidP="001F200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ul. Marszałka Józefa Piłsudskiego 40</w:t>
      </w:r>
    </w:p>
    <w:p w:rsidR="001F200D" w:rsidRDefault="001F200D" w:rsidP="001F200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70-421 Szczecin</w:t>
      </w:r>
    </w:p>
    <w:p w:rsidR="00557C84" w:rsidRDefault="00557C84" w:rsidP="00557C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Obsługę Województwa Zachodniopomorskiego w zakresie  wykonywania jego zadań wynikających </w:t>
      </w:r>
      <w:r>
        <w:rPr>
          <w:rFonts w:ascii="Arial" w:hAnsi="Arial" w:cs="Arial"/>
          <w:sz w:val="20"/>
          <w:szCs w:val="20"/>
        </w:rPr>
        <w:br/>
        <w:t>z powszechnie  obowiązujących aktów  prawa wykonuje Urząd Marszałkowski Województwa Zachodniopomorskiego.</w:t>
      </w:r>
    </w:p>
    <w:p w:rsidR="00557C84" w:rsidRDefault="00557C84" w:rsidP="00557C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57C84" w:rsidRDefault="00557C84" w:rsidP="00557C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57C84" w:rsidRPr="00182024" w:rsidRDefault="00557C84" w:rsidP="00557C84">
      <w:pPr>
        <w:spacing w:after="0" w:line="240" w:lineRule="auto"/>
        <w:jc w:val="both"/>
        <w:rPr>
          <w:rFonts w:ascii="Arial" w:hAnsi="Arial" w:cs="Arial"/>
          <w:b/>
        </w:rPr>
      </w:pPr>
      <w:r w:rsidRPr="00182024">
        <w:rPr>
          <w:rFonts w:ascii="Arial" w:hAnsi="Arial" w:cs="Arial"/>
          <w:b/>
        </w:rPr>
        <w:t>Inspektor ochrony  danych (IOD)</w:t>
      </w:r>
    </w:p>
    <w:p w:rsidR="00557C84" w:rsidRPr="00CB5E6C" w:rsidRDefault="00557C84" w:rsidP="00557C8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557C84" w:rsidRDefault="00557C84" w:rsidP="00557C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Administrator (AD) wyznaczył </w:t>
      </w:r>
      <w:r w:rsidRPr="00CB5E6C">
        <w:rPr>
          <w:rFonts w:ascii="Arial" w:hAnsi="Arial" w:cs="Arial"/>
          <w:sz w:val="20"/>
          <w:szCs w:val="20"/>
        </w:rPr>
        <w:t>Inspektora Ochrony Danych (IOD</w:t>
      </w:r>
      <w:r w:rsidRPr="001D773D">
        <w:rPr>
          <w:rFonts w:ascii="Arial" w:hAnsi="Arial" w:cs="Arial"/>
          <w:b/>
          <w:sz w:val="20"/>
          <w:szCs w:val="20"/>
        </w:rPr>
        <w:t>),</w:t>
      </w:r>
      <w:r>
        <w:rPr>
          <w:rFonts w:ascii="Arial" w:hAnsi="Arial" w:cs="Arial"/>
          <w:sz w:val="20"/>
          <w:szCs w:val="20"/>
        </w:rPr>
        <w:t xml:space="preserve"> z którym można kontaktować się pod adresem e-mail: </w:t>
      </w:r>
      <w:hyperlink r:id="rId5" w:history="1">
        <w:r w:rsidRPr="009C5251">
          <w:rPr>
            <w:rStyle w:val="Hipercze"/>
            <w:rFonts w:ascii="Arial" w:hAnsi="Arial" w:cs="Arial"/>
            <w:sz w:val="20"/>
            <w:szCs w:val="20"/>
          </w:rPr>
          <w:t>abi@wzp.pl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="00FB0884">
        <w:rPr>
          <w:rFonts w:ascii="Arial" w:hAnsi="Arial" w:cs="Arial"/>
          <w:sz w:val="20"/>
          <w:szCs w:val="20"/>
        </w:rPr>
        <w:t>.</w:t>
      </w:r>
    </w:p>
    <w:p w:rsidR="00557C84" w:rsidRDefault="00557C84" w:rsidP="00557C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57C84" w:rsidRPr="00182024" w:rsidRDefault="00557C84" w:rsidP="00557C84">
      <w:pPr>
        <w:spacing w:after="0" w:line="240" w:lineRule="auto"/>
        <w:jc w:val="both"/>
        <w:rPr>
          <w:rFonts w:ascii="Arial" w:hAnsi="Arial" w:cs="Arial"/>
          <w:b/>
        </w:rPr>
      </w:pPr>
      <w:r w:rsidRPr="00182024">
        <w:rPr>
          <w:rFonts w:ascii="Arial" w:hAnsi="Arial" w:cs="Arial"/>
          <w:b/>
        </w:rPr>
        <w:t>Cel i podstawa prawna  przetwarzania danych osobowych</w:t>
      </w:r>
    </w:p>
    <w:p w:rsidR="00557C84" w:rsidRPr="00CB5E6C" w:rsidRDefault="00557C84" w:rsidP="00557C8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557C84" w:rsidRDefault="00557C84" w:rsidP="00557C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Województwo Zachodniopomorskie gromadzi Państwa dane w celu realizacji zadania:</w:t>
      </w:r>
    </w:p>
    <w:p w:rsidR="005A3CBC" w:rsidRDefault="005A3CBC" w:rsidP="00557C84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</w:p>
    <w:p w:rsidR="00E86015" w:rsidRPr="00557C84" w:rsidRDefault="00E86015" w:rsidP="00557C84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 w:rsidRPr="00557C84">
        <w:rPr>
          <w:rFonts w:ascii="Arial" w:hAnsi="Arial" w:cs="Arial"/>
          <w:sz w:val="20"/>
          <w:szCs w:val="20"/>
        </w:rPr>
        <w:t>Prowadzenie windykacji i egzekucji niepodatkowych należności budżetowych o charakterze  publicznoprawnym  z tytułu wyłączenia gruntów rolnych z produkcji</w:t>
      </w:r>
      <w:r w:rsidR="00557C84">
        <w:rPr>
          <w:rFonts w:ascii="Arial" w:hAnsi="Arial" w:cs="Arial"/>
          <w:sz w:val="20"/>
          <w:szCs w:val="20"/>
        </w:rPr>
        <w:t>,</w:t>
      </w:r>
      <w:r w:rsidRPr="00557C84">
        <w:rPr>
          <w:rFonts w:ascii="Arial" w:hAnsi="Arial" w:cs="Arial"/>
          <w:sz w:val="20"/>
          <w:szCs w:val="20"/>
        </w:rPr>
        <w:t xml:space="preserve"> na podstawie następujących przepisów:</w:t>
      </w:r>
    </w:p>
    <w:p w:rsidR="009B3346" w:rsidRPr="00557C84" w:rsidRDefault="009B3346" w:rsidP="00403943">
      <w:pPr>
        <w:pStyle w:val="Akapitzlist"/>
        <w:numPr>
          <w:ilvl w:val="0"/>
          <w:numId w:val="1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 w:rsidRPr="00557C84">
        <w:rPr>
          <w:rFonts w:ascii="Arial" w:hAnsi="Arial" w:cs="Arial"/>
          <w:sz w:val="20"/>
          <w:szCs w:val="20"/>
        </w:rPr>
        <w:t>Ustawy z dnia 3 lutego 1995 r. o ochronie gruntów rolnych  i leśnych</w:t>
      </w:r>
      <w:r w:rsidR="00557C84">
        <w:rPr>
          <w:rFonts w:ascii="Arial" w:hAnsi="Arial" w:cs="Arial"/>
          <w:sz w:val="20"/>
          <w:szCs w:val="20"/>
        </w:rPr>
        <w:t>.</w:t>
      </w:r>
    </w:p>
    <w:p w:rsidR="00B22508" w:rsidRPr="00557C84" w:rsidRDefault="009B3346" w:rsidP="00403943">
      <w:pPr>
        <w:pStyle w:val="Akapitzlist"/>
        <w:numPr>
          <w:ilvl w:val="0"/>
          <w:numId w:val="1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 w:rsidRPr="00557C84">
        <w:rPr>
          <w:rFonts w:ascii="Arial" w:hAnsi="Arial" w:cs="Arial"/>
          <w:sz w:val="20"/>
          <w:szCs w:val="20"/>
        </w:rPr>
        <w:t>Ustawy z dnia 17 czerwca</w:t>
      </w:r>
      <w:r w:rsidR="00B22508" w:rsidRPr="00557C84">
        <w:rPr>
          <w:rFonts w:ascii="Arial" w:hAnsi="Arial" w:cs="Arial"/>
          <w:sz w:val="20"/>
          <w:szCs w:val="20"/>
        </w:rPr>
        <w:t xml:space="preserve">  1966 r. o postę</w:t>
      </w:r>
      <w:r w:rsidRPr="00557C84">
        <w:rPr>
          <w:rFonts w:ascii="Arial" w:hAnsi="Arial" w:cs="Arial"/>
          <w:sz w:val="20"/>
          <w:szCs w:val="20"/>
        </w:rPr>
        <w:t>powaniu</w:t>
      </w:r>
      <w:r w:rsidR="00E86015" w:rsidRPr="00557C84">
        <w:rPr>
          <w:rFonts w:ascii="Arial" w:hAnsi="Arial" w:cs="Arial"/>
          <w:sz w:val="20"/>
          <w:szCs w:val="20"/>
        </w:rPr>
        <w:t xml:space="preserve"> egzekucyjnym w administracji</w:t>
      </w:r>
      <w:r w:rsidR="00B22508" w:rsidRPr="00557C84">
        <w:rPr>
          <w:rFonts w:ascii="Arial" w:hAnsi="Arial" w:cs="Arial"/>
          <w:sz w:val="20"/>
          <w:szCs w:val="20"/>
        </w:rPr>
        <w:t>.</w:t>
      </w:r>
    </w:p>
    <w:p w:rsidR="00B22508" w:rsidRPr="00557C84" w:rsidRDefault="00B22508" w:rsidP="00403943">
      <w:pPr>
        <w:pStyle w:val="Akapitzlist"/>
        <w:numPr>
          <w:ilvl w:val="0"/>
          <w:numId w:val="1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 w:rsidRPr="00557C84">
        <w:rPr>
          <w:rFonts w:ascii="Arial" w:hAnsi="Arial" w:cs="Arial"/>
          <w:sz w:val="20"/>
          <w:szCs w:val="20"/>
        </w:rPr>
        <w:t>Ustawy z dnia 27 sierpnia 2009 r. o finansach publicznych.</w:t>
      </w:r>
    </w:p>
    <w:p w:rsidR="00B22508" w:rsidRPr="00557C84" w:rsidRDefault="00B22508" w:rsidP="00403943">
      <w:pPr>
        <w:pStyle w:val="Akapitzlist"/>
        <w:numPr>
          <w:ilvl w:val="0"/>
          <w:numId w:val="1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 w:rsidRPr="00557C84">
        <w:rPr>
          <w:rFonts w:ascii="Arial" w:hAnsi="Arial" w:cs="Arial"/>
          <w:sz w:val="20"/>
          <w:szCs w:val="20"/>
        </w:rPr>
        <w:t>Ustawy z dnia 29 sierpnia 1997 r. – Ordynacja podatkowa.</w:t>
      </w:r>
    </w:p>
    <w:p w:rsidR="00E86015" w:rsidRPr="00557C84" w:rsidRDefault="00E86015" w:rsidP="00403943">
      <w:pPr>
        <w:pStyle w:val="Akapitzlist"/>
        <w:numPr>
          <w:ilvl w:val="0"/>
          <w:numId w:val="1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 w:rsidRPr="00557C84">
        <w:rPr>
          <w:rFonts w:ascii="Arial" w:hAnsi="Arial" w:cs="Arial"/>
          <w:sz w:val="20"/>
          <w:szCs w:val="20"/>
        </w:rPr>
        <w:t>Ustawy z dnia 14 czerwca 1960 r. – Kodeks postępowania administracyjnego.</w:t>
      </w:r>
    </w:p>
    <w:p w:rsidR="00315FD6" w:rsidRPr="00557C84" w:rsidRDefault="006C7A65" w:rsidP="00403943">
      <w:pPr>
        <w:pStyle w:val="Akapitzlist"/>
        <w:numPr>
          <w:ilvl w:val="0"/>
          <w:numId w:val="1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 w:rsidRPr="00557C84">
        <w:rPr>
          <w:rFonts w:ascii="Arial" w:hAnsi="Arial" w:cs="Arial"/>
          <w:sz w:val="20"/>
          <w:szCs w:val="20"/>
        </w:rPr>
        <w:t>Rozporządzenie  Ministra Finansów</w:t>
      </w:r>
      <w:r w:rsidR="001C0B43">
        <w:rPr>
          <w:rFonts w:ascii="Arial" w:hAnsi="Arial" w:cs="Arial"/>
          <w:sz w:val="20"/>
          <w:szCs w:val="20"/>
        </w:rPr>
        <w:t xml:space="preserve">, Funduszy i Polityki Regionalnej </w:t>
      </w:r>
      <w:r w:rsidRPr="00557C84">
        <w:rPr>
          <w:rFonts w:ascii="Arial" w:hAnsi="Arial" w:cs="Arial"/>
          <w:sz w:val="20"/>
          <w:szCs w:val="20"/>
        </w:rPr>
        <w:t xml:space="preserve">  z dnia </w:t>
      </w:r>
      <w:r w:rsidR="001C0B43">
        <w:rPr>
          <w:rFonts w:ascii="Arial" w:hAnsi="Arial" w:cs="Arial"/>
          <w:sz w:val="20"/>
          <w:szCs w:val="20"/>
        </w:rPr>
        <w:t>18</w:t>
      </w:r>
      <w:r w:rsidRPr="00557C84">
        <w:rPr>
          <w:rFonts w:ascii="Arial" w:hAnsi="Arial" w:cs="Arial"/>
          <w:sz w:val="20"/>
          <w:szCs w:val="20"/>
        </w:rPr>
        <w:t xml:space="preserve"> </w:t>
      </w:r>
      <w:r w:rsidR="001C0B43">
        <w:rPr>
          <w:rFonts w:ascii="Arial" w:hAnsi="Arial" w:cs="Arial"/>
          <w:sz w:val="20"/>
          <w:szCs w:val="20"/>
        </w:rPr>
        <w:t>listopada</w:t>
      </w:r>
      <w:r w:rsidRPr="00557C84">
        <w:rPr>
          <w:rFonts w:ascii="Arial" w:hAnsi="Arial" w:cs="Arial"/>
          <w:sz w:val="20"/>
          <w:szCs w:val="20"/>
        </w:rPr>
        <w:t xml:space="preserve"> 20</w:t>
      </w:r>
      <w:r w:rsidR="001C0B43">
        <w:rPr>
          <w:rFonts w:ascii="Arial" w:hAnsi="Arial" w:cs="Arial"/>
          <w:sz w:val="20"/>
          <w:szCs w:val="20"/>
        </w:rPr>
        <w:t>20</w:t>
      </w:r>
      <w:r w:rsidRPr="00557C84">
        <w:rPr>
          <w:rFonts w:ascii="Arial" w:hAnsi="Arial" w:cs="Arial"/>
          <w:sz w:val="20"/>
          <w:szCs w:val="20"/>
        </w:rPr>
        <w:t xml:space="preserve">r. w sprawie postępowania wierzycieli należności </w:t>
      </w:r>
      <w:r w:rsidR="00321FE3" w:rsidRPr="00557C84">
        <w:rPr>
          <w:rFonts w:ascii="Arial" w:hAnsi="Arial" w:cs="Arial"/>
          <w:sz w:val="20"/>
          <w:szCs w:val="20"/>
        </w:rPr>
        <w:t>pienięż</w:t>
      </w:r>
      <w:r w:rsidRPr="00557C84">
        <w:rPr>
          <w:rFonts w:ascii="Arial" w:hAnsi="Arial" w:cs="Arial"/>
          <w:sz w:val="20"/>
          <w:szCs w:val="20"/>
        </w:rPr>
        <w:t>nych</w:t>
      </w:r>
      <w:r w:rsidR="00557C84">
        <w:rPr>
          <w:rFonts w:ascii="Arial" w:hAnsi="Arial" w:cs="Arial"/>
          <w:sz w:val="20"/>
          <w:szCs w:val="20"/>
        </w:rPr>
        <w:t>.</w:t>
      </w:r>
    </w:p>
    <w:p w:rsidR="00315FD6" w:rsidRPr="00557C84" w:rsidRDefault="00315FD6" w:rsidP="00315FD6">
      <w:pPr>
        <w:pStyle w:val="Akapitzlist"/>
        <w:numPr>
          <w:ilvl w:val="0"/>
          <w:numId w:val="1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 w:rsidRPr="00557C84">
        <w:rPr>
          <w:rFonts w:ascii="Arial" w:hAnsi="Arial" w:cs="Arial"/>
          <w:sz w:val="20"/>
          <w:szCs w:val="20"/>
        </w:rPr>
        <w:t>Rozporządzenie  Ministra Finansów</w:t>
      </w:r>
      <w:r w:rsidR="00B437B0">
        <w:rPr>
          <w:rFonts w:ascii="Arial" w:hAnsi="Arial" w:cs="Arial"/>
          <w:sz w:val="20"/>
          <w:szCs w:val="20"/>
        </w:rPr>
        <w:t xml:space="preserve">, Funduszy i Polityki Regionalnej </w:t>
      </w:r>
      <w:r w:rsidRPr="00557C84">
        <w:rPr>
          <w:rFonts w:ascii="Arial" w:hAnsi="Arial" w:cs="Arial"/>
          <w:sz w:val="20"/>
          <w:szCs w:val="20"/>
        </w:rPr>
        <w:t xml:space="preserve">  z dnia </w:t>
      </w:r>
      <w:r w:rsidR="00403998" w:rsidRPr="00557C84">
        <w:rPr>
          <w:rFonts w:ascii="Arial" w:hAnsi="Arial" w:cs="Arial"/>
          <w:sz w:val="20"/>
          <w:szCs w:val="20"/>
        </w:rPr>
        <w:t>1</w:t>
      </w:r>
      <w:r w:rsidR="00B437B0">
        <w:rPr>
          <w:rFonts w:ascii="Arial" w:hAnsi="Arial" w:cs="Arial"/>
          <w:sz w:val="20"/>
          <w:szCs w:val="20"/>
        </w:rPr>
        <w:t xml:space="preserve"> grudnia 2020r</w:t>
      </w:r>
      <w:r w:rsidRPr="00557C84">
        <w:rPr>
          <w:rFonts w:ascii="Arial" w:hAnsi="Arial" w:cs="Arial"/>
          <w:sz w:val="20"/>
          <w:szCs w:val="20"/>
        </w:rPr>
        <w:t>. w sprawie wzorów dokumentów stosowanych</w:t>
      </w:r>
      <w:r w:rsidR="005A3CBC">
        <w:rPr>
          <w:rFonts w:ascii="Arial" w:hAnsi="Arial" w:cs="Arial"/>
          <w:sz w:val="20"/>
          <w:szCs w:val="20"/>
        </w:rPr>
        <w:t xml:space="preserve"> </w:t>
      </w:r>
      <w:r w:rsidRPr="00557C84">
        <w:rPr>
          <w:rFonts w:ascii="Arial" w:hAnsi="Arial" w:cs="Arial"/>
          <w:sz w:val="20"/>
          <w:szCs w:val="20"/>
        </w:rPr>
        <w:t>w egzekucji należności pieniężnych</w:t>
      </w:r>
      <w:r w:rsidR="00B437B0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B437B0">
        <w:rPr>
          <w:rFonts w:ascii="Arial" w:hAnsi="Arial" w:cs="Arial"/>
          <w:sz w:val="20"/>
          <w:szCs w:val="20"/>
        </w:rPr>
        <w:t>zm</w:t>
      </w:r>
      <w:proofErr w:type="spellEnd"/>
      <w:r w:rsidR="00B437B0">
        <w:rPr>
          <w:rFonts w:ascii="Arial" w:hAnsi="Arial" w:cs="Arial"/>
          <w:sz w:val="20"/>
          <w:szCs w:val="20"/>
        </w:rPr>
        <w:t xml:space="preserve">: Rozporządzenie </w:t>
      </w:r>
      <w:r w:rsidR="00BE54E1">
        <w:rPr>
          <w:rFonts w:ascii="Arial" w:hAnsi="Arial" w:cs="Arial"/>
          <w:sz w:val="20"/>
          <w:szCs w:val="20"/>
        </w:rPr>
        <w:t>M</w:t>
      </w:r>
      <w:r w:rsidR="00B437B0">
        <w:rPr>
          <w:rFonts w:ascii="Arial" w:hAnsi="Arial" w:cs="Arial"/>
          <w:sz w:val="20"/>
          <w:szCs w:val="20"/>
        </w:rPr>
        <w:t>inistra Finansów  z dnia 12 grudnia 2022 r.</w:t>
      </w:r>
    </w:p>
    <w:p w:rsidR="00DD2870" w:rsidRPr="00557C84" w:rsidRDefault="00BC5BE4" w:rsidP="00DD2870">
      <w:pPr>
        <w:pStyle w:val="Akapitzlist"/>
        <w:numPr>
          <w:ilvl w:val="0"/>
          <w:numId w:val="1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 w:rsidRPr="00557C84">
        <w:rPr>
          <w:rFonts w:ascii="Arial" w:hAnsi="Arial" w:cs="Arial"/>
          <w:sz w:val="20"/>
          <w:szCs w:val="20"/>
        </w:rPr>
        <w:t>Rozporządzenie  Ministra  Finansów</w:t>
      </w:r>
      <w:r w:rsidR="00B437B0">
        <w:rPr>
          <w:rFonts w:ascii="Arial" w:hAnsi="Arial" w:cs="Arial"/>
          <w:sz w:val="20"/>
          <w:szCs w:val="20"/>
        </w:rPr>
        <w:t xml:space="preserve">, Funduszy i Polityki Regionalnej </w:t>
      </w:r>
      <w:r w:rsidRPr="00557C84">
        <w:rPr>
          <w:rFonts w:ascii="Arial" w:hAnsi="Arial" w:cs="Arial"/>
          <w:sz w:val="20"/>
          <w:szCs w:val="20"/>
        </w:rPr>
        <w:t xml:space="preserve"> z dnia </w:t>
      </w:r>
      <w:r w:rsidR="00B437B0">
        <w:rPr>
          <w:rFonts w:ascii="Arial" w:hAnsi="Arial" w:cs="Arial"/>
          <w:sz w:val="20"/>
          <w:szCs w:val="20"/>
        </w:rPr>
        <w:t>12 stycznia 2021</w:t>
      </w:r>
      <w:bookmarkStart w:id="0" w:name="_GoBack"/>
      <w:bookmarkEnd w:id="0"/>
      <w:r w:rsidR="00B437B0">
        <w:rPr>
          <w:rFonts w:ascii="Arial" w:hAnsi="Arial" w:cs="Arial"/>
          <w:sz w:val="20"/>
          <w:szCs w:val="20"/>
        </w:rPr>
        <w:t>r.</w:t>
      </w:r>
      <w:r w:rsidRPr="00557C84">
        <w:rPr>
          <w:rFonts w:ascii="Arial" w:hAnsi="Arial" w:cs="Arial"/>
          <w:sz w:val="20"/>
          <w:szCs w:val="20"/>
        </w:rPr>
        <w:t xml:space="preserve"> w sprawie wzorów tytułów wykonawczych stosowanych w egzekucji administracyjnej</w:t>
      </w:r>
      <w:r w:rsidR="005A3CBC">
        <w:rPr>
          <w:rFonts w:ascii="Arial" w:hAnsi="Arial" w:cs="Arial"/>
          <w:sz w:val="20"/>
          <w:szCs w:val="20"/>
        </w:rPr>
        <w:t>.</w:t>
      </w:r>
    </w:p>
    <w:p w:rsidR="00DD2870" w:rsidRDefault="00DD2870" w:rsidP="00DD2870">
      <w:pPr>
        <w:pStyle w:val="Akapitzlist"/>
        <w:ind w:left="993"/>
        <w:jc w:val="both"/>
        <w:rPr>
          <w:rFonts w:ascii="Arial" w:hAnsi="Arial" w:cs="Arial"/>
          <w:sz w:val="20"/>
          <w:szCs w:val="20"/>
        </w:rPr>
      </w:pPr>
    </w:p>
    <w:p w:rsidR="005A3CBC" w:rsidRPr="00182024" w:rsidRDefault="005A3CBC" w:rsidP="005A3CBC">
      <w:pPr>
        <w:jc w:val="both"/>
        <w:rPr>
          <w:rFonts w:ascii="Arial" w:hAnsi="Arial" w:cs="Arial"/>
          <w:b/>
        </w:rPr>
      </w:pPr>
      <w:bookmarkStart w:id="1" w:name="_Hlk105070794"/>
      <w:r w:rsidRPr="00182024">
        <w:rPr>
          <w:rFonts w:ascii="Arial" w:hAnsi="Arial" w:cs="Arial"/>
          <w:b/>
        </w:rPr>
        <w:t>Zakres przetwarzania danych osobowych</w:t>
      </w:r>
    </w:p>
    <w:p w:rsidR="005A3CBC" w:rsidRPr="008F2E2F" w:rsidRDefault="005A3CBC" w:rsidP="005A3CB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Administrator przetwarza Państwa dane  w ściśle określonym, minimalnym zakresie niezbędnym do </w:t>
      </w:r>
      <w:r w:rsidRPr="008F2E2F">
        <w:rPr>
          <w:rFonts w:ascii="Arial" w:hAnsi="Arial" w:cs="Arial"/>
          <w:sz w:val="20"/>
          <w:szCs w:val="20"/>
        </w:rPr>
        <w:t>osiągnięcia celu, o którym mowa powyżej.</w:t>
      </w:r>
    </w:p>
    <w:p w:rsidR="00930FFB" w:rsidRPr="006E216E" w:rsidRDefault="005A3CBC" w:rsidP="00930FFB">
      <w:pPr>
        <w:jc w:val="both"/>
        <w:rPr>
          <w:rFonts w:ascii="Arial" w:hAnsi="Arial" w:cs="Arial"/>
          <w:sz w:val="20"/>
          <w:szCs w:val="20"/>
        </w:rPr>
      </w:pPr>
      <w:bookmarkStart w:id="2" w:name="_Hlk105070893"/>
      <w:bookmarkEnd w:id="1"/>
      <w:r w:rsidRPr="008F2E2F">
        <w:rPr>
          <w:rFonts w:ascii="Arial" w:hAnsi="Arial" w:cs="Arial"/>
          <w:sz w:val="20"/>
          <w:szCs w:val="20"/>
        </w:rPr>
        <w:t>Źródłem pochodzenia danych osobowych takich jak: imię i nazwisko, adres, nr telefonu, e-mail</w:t>
      </w:r>
      <w:r w:rsidR="006E216E" w:rsidRPr="008F2E2F">
        <w:rPr>
          <w:rFonts w:ascii="Arial" w:hAnsi="Arial" w:cs="Arial"/>
          <w:sz w:val="20"/>
          <w:szCs w:val="20"/>
        </w:rPr>
        <w:t xml:space="preserve">, nr rachunku, </w:t>
      </w:r>
      <w:r w:rsidR="0074467B" w:rsidRPr="008F2E2F">
        <w:rPr>
          <w:rFonts w:ascii="Arial" w:hAnsi="Arial" w:cs="Arial"/>
          <w:sz w:val="20"/>
          <w:szCs w:val="20"/>
        </w:rPr>
        <w:t xml:space="preserve">nr PESEL, </w:t>
      </w:r>
      <w:r w:rsidR="006E216E" w:rsidRPr="008F2E2F">
        <w:rPr>
          <w:rFonts w:ascii="Arial" w:hAnsi="Arial" w:cs="Arial"/>
          <w:sz w:val="20"/>
          <w:szCs w:val="20"/>
        </w:rPr>
        <w:t xml:space="preserve">numer i dane z ksiąg wieczystych,  numer i dane z aktów notarialnych </w:t>
      </w:r>
      <w:r w:rsidR="008F2E2F" w:rsidRPr="008F2E2F">
        <w:rPr>
          <w:rFonts w:ascii="Arial" w:hAnsi="Arial" w:cs="Arial"/>
          <w:sz w:val="20"/>
          <w:szCs w:val="20"/>
        </w:rPr>
        <w:br/>
      </w:r>
      <w:r w:rsidRPr="008F2E2F">
        <w:rPr>
          <w:rFonts w:ascii="Arial" w:hAnsi="Arial" w:cs="Arial"/>
          <w:sz w:val="20"/>
          <w:szCs w:val="20"/>
        </w:rPr>
        <w:t xml:space="preserve">w </w:t>
      </w:r>
      <w:r w:rsidR="006E216E" w:rsidRPr="008F2E2F">
        <w:rPr>
          <w:rFonts w:ascii="Arial" w:hAnsi="Arial" w:cs="Arial"/>
          <w:sz w:val="20"/>
          <w:szCs w:val="20"/>
        </w:rPr>
        <w:t>p</w:t>
      </w:r>
      <w:r w:rsidRPr="008F2E2F">
        <w:rPr>
          <w:rFonts w:ascii="Arial" w:hAnsi="Arial" w:cs="Arial"/>
          <w:sz w:val="20"/>
          <w:szCs w:val="20"/>
        </w:rPr>
        <w:t>rowadzeni</w:t>
      </w:r>
      <w:r w:rsidR="006E216E" w:rsidRPr="008F2E2F">
        <w:rPr>
          <w:rFonts w:ascii="Arial" w:hAnsi="Arial" w:cs="Arial"/>
          <w:sz w:val="20"/>
          <w:szCs w:val="20"/>
        </w:rPr>
        <w:t>u</w:t>
      </w:r>
      <w:r w:rsidRPr="008F2E2F">
        <w:rPr>
          <w:rFonts w:ascii="Arial" w:hAnsi="Arial" w:cs="Arial"/>
          <w:sz w:val="20"/>
          <w:szCs w:val="20"/>
        </w:rPr>
        <w:t xml:space="preserve"> windykacji i egzekucji niepodatkowych należności budżetowych o charakterze  publicznoprawnym  z tytułu wyłączenia gruntów rolnych z produkcji są </w:t>
      </w:r>
      <w:r w:rsidR="00930FFB" w:rsidRPr="008F2E2F">
        <w:rPr>
          <w:rFonts w:ascii="Arial" w:hAnsi="Arial" w:cs="Arial"/>
          <w:sz w:val="20"/>
          <w:szCs w:val="20"/>
        </w:rPr>
        <w:t xml:space="preserve">Urzędy Skarbowe, Urzędy Gmin i Miast, Starostwa Powiatowe, Zakład Ubezpieczeń Społecznych, Ośrodki Dokumentacji Geodezyjnej </w:t>
      </w:r>
      <w:r w:rsidR="00930FFB" w:rsidRPr="008F2E2F">
        <w:rPr>
          <w:rFonts w:ascii="Arial" w:hAnsi="Arial" w:cs="Arial"/>
          <w:sz w:val="20"/>
          <w:szCs w:val="20"/>
        </w:rPr>
        <w:br/>
        <w:t xml:space="preserve">i Kartograficznej, Ministerstwo Spraw Wewnętrznych i Administracji, </w:t>
      </w:r>
      <w:r w:rsidR="006B163F" w:rsidRPr="008F2E2F">
        <w:rPr>
          <w:rFonts w:ascii="Arial" w:hAnsi="Arial" w:cs="Arial"/>
          <w:sz w:val="20"/>
          <w:szCs w:val="20"/>
        </w:rPr>
        <w:t>CEIDG</w:t>
      </w:r>
      <w:r w:rsidR="008F2E2F" w:rsidRPr="008F2E2F">
        <w:rPr>
          <w:rFonts w:ascii="Arial" w:hAnsi="Arial" w:cs="Arial"/>
          <w:sz w:val="20"/>
          <w:szCs w:val="20"/>
        </w:rPr>
        <w:t xml:space="preserve">, </w:t>
      </w:r>
      <w:r w:rsidR="00930FFB" w:rsidRPr="008F2E2F">
        <w:rPr>
          <w:rFonts w:ascii="Arial" w:hAnsi="Arial" w:cs="Arial"/>
          <w:sz w:val="20"/>
          <w:szCs w:val="20"/>
        </w:rPr>
        <w:t xml:space="preserve"> Banki</w:t>
      </w:r>
      <w:r w:rsidR="00BC7FE0" w:rsidRPr="008F2E2F">
        <w:rPr>
          <w:rFonts w:ascii="Arial" w:hAnsi="Arial" w:cs="Arial"/>
          <w:sz w:val="20"/>
          <w:szCs w:val="20"/>
        </w:rPr>
        <w:t>,</w:t>
      </w:r>
      <w:r w:rsidR="00930FFB" w:rsidRPr="008F2E2F">
        <w:rPr>
          <w:rFonts w:ascii="Arial" w:hAnsi="Arial" w:cs="Arial"/>
          <w:sz w:val="20"/>
          <w:szCs w:val="20"/>
        </w:rPr>
        <w:t xml:space="preserve"> internetowe portale </w:t>
      </w:r>
      <w:r w:rsidR="00930FFB" w:rsidRPr="006E216E">
        <w:rPr>
          <w:rFonts w:ascii="Arial" w:hAnsi="Arial" w:cs="Arial"/>
          <w:sz w:val="20"/>
          <w:szCs w:val="20"/>
        </w:rPr>
        <w:t>informacyjne</w:t>
      </w:r>
      <w:r w:rsidR="008F2E2F">
        <w:rPr>
          <w:rFonts w:ascii="Arial" w:hAnsi="Arial" w:cs="Arial"/>
          <w:sz w:val="20"/>
          <w:szCs w:val="20"/>
        </w:rPr>
        <w:t>.</w:t>
      </w:r>
    </w:p>
    <w:p w:rsidR="005A3CBC" w:rsidRPr="00182024" w:rsidRDefault="005A3CBC" w:rsidP="005A3CBC">
      <w:pPr>
        <w:jc w:val="both"/>
        <w:rPr>
          <w:rFonts w:ascii="Arial" w:hAnsi="Arial" w:cs="Arial"/>
          <w:b/>
        </w:rPr>
      </w:pPr>
      <w:r w:rsidRPr="00182024">
        <w:rPr>
          <w:rFonts w:ascii="Arial" w:hAnsi="Arial" w:cs="Arial"/>
          <w:b/>
        </w:rPr>
        <w:t>Odbiorcy danych osobowych</w:t>
      </w:r>
    </w:p>
    <w:bookmarkEnd w:id="2"/>
    <w:p w:rsidR="00930FFB" w:rsidRPr="008F2E2F" w:rsidRDefault="00930FFB" w:rsidP="00930FFB">
      <w:pPr>
        <w:spacing w:after="0"/>
        <w:jc w:val="both"/>
        <w:rPr>
          <w:rFonts w:ascii="Arial" w:hAnsi="Arial" w:cs="Arial"/>
          <w:sz w:val="20"/>
          <w:szCs w:val="20"/>
        </w:rPr>
      </w:pPr>
      <w:r w:rsidRPr="008F2E2F">
        <w:rPr>
          <w:rFonts w:ascii="Arial" w:hAnsi="Arial" w:cs="Arial"/>
          <w:sz w:val="20"/>
          <w:szCs w:val="20"/>
        </w:rPr>
        <w:t>Dane osobowe przekazywane są do instytucji/podmiotów celem pozyskania informacji/danych umożliwiających prowadzenie postępowania egzekucyjnego,</w:t>
      </w:r>
      <w:r w:rsidR="006E216E" w:rsidRPr="008F2E2F">
        <w:rPr>
          <w:rFonts w:ascii="Arial" w:hAnsi="Arial" w:cs="Arial"/>
          <w:sz w:val="20"/>
          <w:szCs w:val="20"/>
        </w:rPr>
        <w:t xml:space="preserve"> jak</w:t>
      </w:r>
      <w:r w:rsidRPr="008F2E2F">
        <w:rPr>
          <w:rFonts w:ascii="Arial" w:hAnsi="Arial" w:cs="Arial"/>
          <w:sz w:val="20"/>
          <w:szCs w:val="20"/>
        </w:rPr>
        <w:t xml:space="preserve"> Urzędy Skarbowe, Zakład Ubezpieczeń </w:t>
      </w:r>
      <w:r w:rsidRPr="008F2E2F">
        <w:rPr>
          <w:rFonts w:ascii="Arial" w:hAnsi="Arial" w:cs="Arial"/>
          <w:sz w:val="20"/>
          <w:szCs w:val="20"/>
        </w:rPr>
        <w:lastRenderedPageBreak/>
        <w:t xml:space="preserve">Społecznych, Banki, Starostwa Powiatowe, Urzędy Gmin i Miast, sołtysi, pracodawcy, </w:t>
      </w:r>
      <w:r w:rsidR="008F2E2F" w:rsidRPr="008F2E2F">
        <w:rPr>
          <w:rFonts w:ascii="Arial" w:hAnsi="Arial" w:cs="Arial"/>
          <w:sz w:val="20"/>
          <w:szCs w:val="20"/>
        </w:rPr>
        <w:t xml:space="preserve">syndycy, </w:t>
      </w:r>
      <w:r w:rsidRPr="008F2E2F">
        <w:rPr>
          <w:rFonts w:ascii="Arial" w:hAnsi="Arial" w:cs="Arial"/>
          <w:sz w:val="20"/>
          <w:szCs w:val="20"/>
        </w:rPr>
        <w:t xml:space="preserve">Urzędy Marszałkowskie, </w:t>
      </w:r>
      <w:r w:rsidR="006E216E" w:rsidRPr="008F2E2F">
        <w:rPr>
          <w:rFonts w:ascii="Arial" w:hAnsi="Arial" w:cs="Arial"/>
          <w:sz w:val="20"/>
          <w:szCs w:val="20"/>
        </w:rPr>
        <w:t xml:space="preserve"> wymiar sprawiedliwości</w:t>
      </w:r>
      <w:r w:rsidR="008F2E2F" w:rsidRPr="008F2E2F">
        <w:rPr>
          <w:rFonts w:ascii="Arial" w:hAnsi="Arial" w:cs="Arial"/>
          <w:sz w:val="20"/>
          <w:szCs w:val="20"/>
        </w:rPr>
        <w:t>.</w:t>
      </w:r>
    </w:p>
    <w:p w:rsidR="006E216E" w:rsidRPr="008F2E2F" w:rsidRDefault="006E216E" w:rsidP="00930FF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30FFB" w:rsidRPr="00930FFB" w:rsidRDefault="00930FFB" w:rsidP="00930FFB">
      <w:pPr>
        <w:jc w:val="both"/>
        <w:rPr>
          <w:rFonts w:ascii="Arial" w:hAnsi="Arial" w:cs="Arial"/>
          <w:sz w:val="20"/>
          <w:szCs w:val="20"/>
        </w:rPr>
      </w:pPr>
      <w:r w:rsidRPr="008F2E2F">
        <w:rPr>
          <w:rFonts w:ascii="Arial" w:hAnsi="Arial" w:cs="Arial"/>
          <w:sz w:val="20"/>
          <w:szCs w:val="20"/>
        </w:rPr>
        <w:t>Dane osobowe  przetwarzane są w systemie „</w:t>
      </w:r>
      <w:proofErr w:type="spellStart"/>
      <w:r w:rsidRPr="008F2E2F">
        <w:rPr>
          <w:rFonts w:ascii="Arial" w:hAnsi="Arial" w:cs="Arial"/>
          <w:sz w:val="20"/>
          <w:szCs w:val="20"/>
        </w:rPr>
        <w:t>Ognivo</w:t>
      </w:r>
      <w:proofErr w:type="spellEnd"/>
      <w:r w:rsidRPr="008F2E2F">
        <w:rPr>
          <w:rFonts w:ascii="Arial" w:hAnsi="Arial" w:cs="Arial"/>
          <w:sz w:val="20"/>
          <w:szCs w:val="20"/>
        </w:rPr>
        <w:t xml:space="preserve">”, na podstawie umowy powierzenia, zawartej przez </w:t>
      </w:r>
      <w:r w:rsidRPr="00930FFB">
        <w:rPr>
          <w:rFonts w:ascii="Arial" w:hAnsi="Arial" w:cs="Arial"/>
          <w:sz w:val="20"/>
          <w:szCs w:val="20"/>
        </w:rPr>
        <w:t xml:space="preserve">Województwo z  Krajową Izbą Rozliczeniową S.A.  w Warszawie, w zakresie świadczenia przez KIR usługi polegającej na prowadzeniu systemu teleinformatycznego obsługującego zajęcie wierzytelności  </w:t>
      </w:r>
      <w:r w:rsidR="008F2E2F">
        <w:rPr>
          <w:rFonts w:ascii="Arial" w:hAnsi="Arial" w:cs="Arial"/>
          <w:sz w:val="20"/>
          <w:szCs w:val="20"/>
        </w:rPr>
        <w:br/>
      </w:r>
      <w:r w:rsidRPr="00930FFB">
        <w:rPr>
          <w:rFonts w:ascii="Arial" w:hAnsi="Arial" w:cs="Arial"/>
          <w:sz w:val="20"/>
          <w:szCs w:val="20"/>
        </w:rPr>
        <w:t>z rachunku bankowego,</w:t>
      </w:r>
    </w:p>
    <w:p w:rsidR="00930FFB" w:rsidRPr="00930FFB" w:rsidRDefault="00930FFB" w:rsidP="00930FF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A3CBC" w:rsidRPr="00182024" w:rsidRDefault="005A3CBC" w:rsidP="005A3CBC">
      <w:pPr>
        <w:jc w:val="both"/>
        <w:rPr>
          <w:rFonts w:ascii="Arial" w:hAnsi="Arial" w:cs="Arial"/>
          <w:b/>
        </w:rPr>
      </w:pPr>
      <w:bookmarkStart w:id="3" w:name="_Hlk105071175"/>
      <w:r w:rsidRPr="00182024">
        <w:rPr>
          <w:rFonts w:ascii="Arial" w:hAnsi="Arial" w:cs="Arial"/>
          <w:b/>
        </w:rPr>
        <w:t>Okres przechowywania danych  osobowych</w:t>
      </w:r>
    </w:p>
    <w:p w:rsidR="005A3CBC" w:rsidRPr="008F2E2F" w:rsidRDefault="005A3CBC" w:rsidP="005A3CB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Dane osobowe  przetwarzane przez Województwo </w:t>
      </w:r>
      <w:r w:rsidR="006E216E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achodniopomorskie  przechowywane  będą przez okres niezbędny  do realizacji celu dla jakiego zostały zebrane tzn. p</w:t>
      </w:r>
      <w:r w:rsidRPr="00804E97">
        <w:rPr>
          <w:rFonts w:ascii="Arial" w:hAnsi="Arial" w:cs="Arial"/>
          <w:sz w:val="20"/>
          <w:szCs w:val="20"/>
        </w:rPr>
        <w:t xml:space="preserve">rowadzenia spraw związanych  </w:t>
      </w:r>
      <w:r w:rsidR="006E216E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z</w:t>
      </w:r>
      <w:r w:rsidR="006E216E">
        <w:rPr>
          <w:rFonts w:ascii="Arial" w:hAnsi="Arial" w:cs="Arial"/>
          <w:sz w:val="20"/>
          <w:szCs w:val="20"/>
        </w:rPr>
        <w:t xml:space="preserve"> p</w:t>
      </w:r>
      <w:r w:rsidR="006E216E" w:rsidRPr="00557C84">
        <w:rPr>
          <w:rFonts w:ascii="Arial" w:hAnsi="Arial" w:cs="Arial"/>
          <w:sz w:val="20"/>
          <w:szCs w:val="20"/>
        </w:rPr>
        <w:t>rowadzenie</w:t>
      </w:r>
      <w:r w:rsidR="006E216E">
        <w:rPr>
          <w:rFonts w:ascii="Arial" w:hAnsi="Arial" w:cs="Arial"/>
          <w:sz w:val="20"/>
          <w:szCs w:val="20"/>
        </w:rPr>
        <w:t>m</w:t>
      </w:r>
      <w:r w:rsidR="006E216E" w:rsidRPr="00557C84">
        <w:rPr>
          <w:rFonts w:ascii="Arial" w:hAnsi="Arial" w:cs="Arial"/>
          <w:sz w:val="20"/>
          <w:szCs w:val="20"/>
        </w:rPr>
        <w:t xml:space="preserve"> windykacji i egzekucji niepodatkowych należności budżetowych o charakterze  publicznoprawnym  z tytułu wyłączenia gruntów rolnych z produkcji</w:t>
      </w:r>
      <w:r>
        <w:rPr>
          <w:rFonts w:ascii="Arial" w:hAnsi="Arial" w:cs="Arial"/>
          <w:iCs/>
          <w:sz w:val="20"/>
          <w:szCs w:val="20"/>
        </w:rPr>
        <w:t>, a następnie  zgodnie z terminami archiwizacji  określonymi w  Rozporządzeniu Prezesa Rady Ministrów z dnia 18 stycznia 2011 r. w sprawie instrukcji kancelaryjnej, jednolitych rzeczowych wykazów akt oraz instrukcji w sprawie organizacji i zakresu działania archiwów zakładowych -  przez okres 5 lat od roku następującego po roku,  w którym nastąpiło zakończenie wszystkich spraw w teczce spraw.</w:t>
      </w:r>
      <w:r w:rsidRPr="00804E97">
        <w:rPr>
          <w:rFonts w:ascii="Arial" w:hAnsi="Arial" w:cs="Arial"/>
          <w:sz w:val="20"/>
          <w:szCs w:val="20"/>
        </w:rPr>
        <w:t xml:space="preserve"> </w:t>
      </w:r>
      <w:r w:rsidRPr="008F2E2F">
        <w:rPr>
          <w:rFonts w:ascii="Arial" w:hAnsi="Arial" w:cs="Arial"/>
          <w:sz w:val="20"/>
          <w:szCs w:val="20"/>
        </w:rPr>
        <w:t xml:space="preserve">W przypadkach odwołania </w:t>
      </w:r>
      <w:r w:rsidRPr="008F2E2F">
        <w:rPr>
          <w:rFonts w:ascii="Arial" w:hAnsi="Arial" w:cs="Arial"/>
          <w:sz w:val="20"/>
          <w:szCs w:val="20"/>
        </w:rPr>
        <w:br/>
        <w:t xml:space="preserve">i spraw toczących się przed organami sądowo-administracyjnymi okres przechowywania danych osobowych może ulec wydłużeniu.  </w:t>
      </w:r>
    </w:p>
    <w:p w:rsidR="005A3CBC" w:rsidRPr="00182024" w:rsidRDefault="005A3CBC" w:rsidP="005A3CBC">
      <w:pPr>
        <w:jc w:val="both"/>
        <w:rPr>
          <w:rFonts w:ascii="Arial" w:hAnsi="Arial" w:cs="Arial"/>
          <w:b/>
        </w:rPr>
      </w:pPr>
      <w:r w:rsidRPr="00182024">
        <w:rPr>
          <w:rFonts w:ascii="Arial" w:hAnsi="Arial" w:cs="Arial"/>
          <w:b/>
        </w:rPr>
        <w:t>Uprawnienia osób których dane dotyczą</w:t>
      </w:r>
    </w:p>
    <w:p w:rsidR="005A3CBC" w:rsidRPr="00793417" w:rsidRDefault="005A3CBC" w:rsidP="005A3CBC">
      <w:pPr>
        <w:jc w:val="both"/>
        <w:rPr>
          <w:rFonts w:ascii="Arial" w:hAnsi="Arial" w:cs="Arial"/>
          <w:sz w:val="20"/>
          <w:szCs w:val="20"/>
        </w:rPr>
      </w:pPr>
      <w:r w:rsidRPr="00793417">
        <w:rPr>
          <w:rFonts w:ascii="Arial" w:hAnsi="Arial" w:cs="Arial"/>
          <w:sz w:val="20"/>
          <w:szCs w:val="20"/>
        </w:rPr>
        <w:t>Każda osoba, z wyjątkami zastrzeżonymi  przepisami prawa, ma możliwość:</w:t>
      </w:r>
    </w:p>
    <w:p w:rsidR="005A3CBC" w:rsidRPr="00AA611F" w:rsidRDefault="005A3CBC" w:rsidP="005A3CBC">
      <w:pPr>
        <w:pStyle w:val="Akapitzlist"/>
        <w:rPr>
          <w:rFonts w:ascii="Arial" w:hAnsi="Arial" w:cs="Arial"/>
          <w:sz w:val="20"/>
          <w:szCs w:val="20"/>
        </w:rPr>
      </w:pPr>
      <w:r w:rsidRPr="00AA611F">
        <w:rPr>
          <w:rFonts w:ascii="Arial" w:hAnsi="Arial" w:cs="Arial"/>
          <w:sz w:val="20"/>
          <w:szCs w:val="20"/>
        </w:rPr>
        <w:t>- dostępu do danych osobowych jej dotyczących,</w:t>
      </w:r>
    </w:p>
    <w:p w:rsidR="005A3CBC" w:rsidRPr="00AA611F" w:rsidRDefault="005A3CBC" w:rsidP="005A3CBC">
      <w:pPr>
        <w:pStyle w:val="Akapitzlist"/>
        <w:rPr>
          <w:rFonts w:ascii="Arial" w:hAnsi="Arial" w:cs="Arial"/>
          <w:sz w:val="20"/>
          <w:szCs w:val="20"/>
        </w:rPr>
      </w:pPr>
      <w:r w:rsidRPr="00AA611F">
        <w:rPr>
          <w:rFonts w:ascii="Arial" w:hAnsi="Arial" w:cs="Arial"/>
          <w:sz w:val="20"/>
          <w:szCs w:val="20"/>
        </w:rPr>
        <w:t>- żądania sprostowania,</w:t>
      </w:r>
    </w:p>
    <w:p w:rsidR="005A3CBC" w:rsidRPr="000C2090" w:rsidRDefault="005A3CBC" w:rsidP="000C2090">
      <w:pPr>
        <w:pStyle w:val="Akapitzlist"/>
        <w:rPr>
          <w:rFonts w:ascii="Arial" w:hAnsi="Arial" w:cs="Arial"/>
          <w:sz w:val="20"/>
          <w:szCs w:val="20"/>
        </w:rPr>
      </w:pPr>
      <w:r w:rsidRPr="00AA611F">
        <w:rPr>
          <w:rFonts w:ascii="Arial" w:hAnsi="Arial" w:cs="Arial"/>
          <w:sz w:val="20"/>
          <w:szCs w:val="20"/>
        </w:rPr>
        <w:t>- ograniczenia przetwarzania</w:t>
      </w:r>
      <w:r w:rsidRPr="000C2090">
        <w:rPr>
          <w:rFonts w:ascii="Arial" w:hAnsi="Arial" w:cs="Arial"/>
          <w:sz w:val="20"/>
          <w:szCs w:val="20"/>
        </w:rPr>
        <w:t>.</w:t>
      </w:r>
    </w:p>
    <w:p w:rsidR="005A3CBC" w:rsidRDefault="005A3CBC" w:rsidP="005A3CBC">
      <w:pPr>
        <w:jc w:val="both"/>
        <w:rPr>
          <w:rStyle w:val="Hipercze"/>
          <w:rFonts w:ascii="Arial" w:hAnsi="Arial" w:cs="Arial"/>
          <w:sz w:val="20"/>
          <w:szCs w:val="20"/>
        </w:rPr>
      </w:pPr>
      <w:r w:rsidRPr="00793417">
        <w:rPr>
          <w:rFonts w:ascii="Arial" w:hAnsi="Arial" w:cs="Arial"/>
          <w:sz w:val="20"/>
          <w:szCs w:val="20"/>
        </w:rPr>
        <w:t xml:space="preserve">Z powyższych uprawnień można  skorzystać w siedzibie Administratora, pisząc na adres AD lub drogą elektroniczną kierując  korespondencję na adres e-mail:  </w:t>
      </w:r>
      <w:hyperlink r:id="rId6" w:history="1">
        <w:r w:rsidRPr="00793417">
          <w:rPr>
            <w:rStyle w:val="Hipercze"/>
            <w:rFonts w:ascii="Arial" w:hAnsi="Arial" w:cs="Arial"/>
            <w:sz w:val="20"/>
            <w:szCs w:val="20"/>
          </w:rPr>
          <w:t>abi@wzp.pl</w:t>
        </w:r>
      </w:hyperlink>
      <w:r w:rsidR="006E216E">
        <w:rPr>
          <w:rStyle w:val="Hipercze"/>
          <w:rFonts w:ascii="Arial" w:hAnsi="Arial" w:cs="Arial"/>
          <w:sz w:val="20"/>
          <w:szCs w:val="20"/>
        </w:rPr>
        <w:t xml:space="preserve"> .</w:t>
      </w:r>
    </w:p>
    <w:p w:rsidR="005A3CBC" w:rsidRDefault="005A3CBC" w:rsidP="005A3CBC">
      <w:pPr>
        <w:jc w:val="both"/>
        <w:rPr>
          <w:rFonts w:ascii="Arial" w:hAnsi="Arial" w:cs="Arial"/>
          <w:sz w:val="20"/>
          <w:szCs w:val="20"/>
        </w:rPr>
      </w:pPr>
    </w:p>
    <w:p w:rsidR="005A3CBC" w:rsidRDefault="005A3CBC" w:rsidP="005A3CB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Przysługuje Państwu  prawo wniesienia  skargi do organu nadzorczego za niezgodne z RODO przetwarzanie Państwa danych osobowych przez Województwo Zachodniopomorskie na adres:</w:t>
      </w:r>
    </w:p>
    <w:p w:rsidR="005A3CBC" w:rsidRPr="00AA6A3B" w:rsidRDefault="005A3CBC" w:rsidP="005A3CBC">
      <w:pPr>
        <w:pStyle w:val="Akapitzlist"/>
        <w:rPr>
          <w:rFonts w:ascii="Arial" w:hAnsi="Arial" w:cs="Arial"/>
          <w:sz w:val="20"/>
          <w:szCs w:val="20"/>
        </w:rPr>
      </w:pPr>
    </w:p>
    <w:p w:rsidR="005A3CBC" w:rsidRPr="00AA6A3B" w:rsidRDefault="005A3CBC" w:rsidP="005A3CBC">
      <w:pPr>
        <w:pStyle w:val="Akapitzlist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A6A3B">
        <w:rPr>
          <w:rFonts w:ascii="Arial" w:hAnsi="Arial" w:cs="Arial"/>
          <w:b/>
          <w:sz w:val="20"/>
          <w:szCs w:val="20"/>
        </w:rPr>
        <w:t>Urząd Ochrony Danych Osobowych</w:t>
      </w:r>
    </w:p>
    <w:p w:rsidR="005A3CBC" w:rsidRPr="00AA6A3B" w:rsidRDefault="005A3CBC" w:rsidP="005A3CBC">
      <w:pPr>
        <w:pStyle w:val="Akapitzlist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A6A3B">
        <w:rPr>
          <w:rFonts w:ascii="Arial" w:hAnsi="Arial" w:cs="Arial"/>
          <w:b/>
          <w:sz w:val="20"/>
          <w:szCs w:val="20"/>
        </w:rPr>
        <w:t>ul. Stawki 2</w:t>
      </w:r>
    </w:p>
    <w:p w:rsidR="005A3CBC" w:rsidRPr="00AA6A3B" w:rsidRDefault="005A3CBC" w:rsidP="005A3CBC">
      <w:pPr>
        <w:pStyle w:val="Akapitzlist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A6A3B">
        <w:rPr>
          <w:rFonts w:ascii="Arial" w:hAnsi="Arial" w:cs="Arial"/>
          <w:b/>
          <w:sz w:val="20"/>
          <w:szCs w:val="20"/>
        </w:rPr>
        <w:t>00-193 Warszawa</w:t>
      </w:r>
    </w:p>
    <w:p w:rsidR="005A3CBC" w:rsidRDefault="005A3CBC" w:rsidP="005A3CBC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950987">
        <w:rPr>
          <w:rFonts w:ascii="Arial" w:hAnsi="Arial" w:cs="Arial"/>
          <w:sz w:val="20"/>
          <w:szCs w:val="20"/>
        </w:rPr>
        <w:t xml:space="preserve"> </w:t>
      </w:r>
    </w:p>
    <w:p w:rsidR="005A3CBC" w:rsidRDefault="005A3CBC" w:rsidP="005A3CBC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5A3CBC" w:rsidRPr="00182024" w:rsidRDefault="005A3CBC" w:rsidP="005A3CBC">
      <w:pPr>
        <w:pStyle w:val="Akapitzlist"/>
        <w:ind w:left="0"/>
        <w:jc w:val="both"/>
        <w:rPr>
          <w:rFonts w:ascii="Arial" w:hAnsi="Arial" w:cs="Arial"/>
          <w:b/>
          <w:sz w:val="20"/>
          <w:szCs w:val="20"/>
        </w:rPr>
      </w:pPr>
      <w:r w:rsidRPr="00182024">
        <w:rPr>
          <w:rFonts w:ascii="Arial" w:hAnsi="Arial" w:cs="Arial"/>
          <w:b/>
          <w:sz w:val="20"/>
          <w:szCs w:val="20"/>
        </w:rPr>
        <w:t>Pozostałe informacje dotyczące przetwarzania danych osobowych</w:t>
      </w:r>
    </w:p>
    <w:p w:rsidR="005A3CBC" w:rsidRPr="004235E7" w:rsidRDefault="005A3CBC" w:rsidP="005A3CBC">
      <w:pPr>
        <w:pStyle w:val="Akapitzlist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6E216E" w:rsidRPr="004235E7" w:rsidRDefault="005A3CBC" w:rsidP="006E216E">
      <w:pPr>
        <w:jc w:val="both"/>
        <w:rPr>
          <w:rFonts w:ascii="Arial" w:hAnsi="Arial" w:cs="Arial"/>
          <w:i/>
          <w:sz w:val="20"/>
          <w:szCs w:val="20"/>
        </w:rPr>
      </w:pPr>
      <w:r w:rsidRPr="004235E7">
        <w:rPr>
          <w:rFonts w:ascii="Arial" w:hAnsi="Arial" w:cs="Arial"/>
          <w:sz w:val="20"/>
          <w:szCs w:val="20"/>
        </w:rPr>
        <w:t xml:space="preserve">Podanie danych osobowych </w:t>
      </w:r>
      <w:r w:rsidR="004235E7" w:rsidRPr="004235E7">
        <w:rPr>
          <w:rFonts w:ascii="Arial" w:hAnsi="Arial" w:cs="Arial"/>
          <w:sz w:val="20"/>
          <w:szCs w:val="20"/>
        </w:rPr>
        <w:t xml:space="preserve">przez zobowiązanego </w:t>
      </w:r>
      <w:r w:rsidRPr="004235E7">
        <w:rPr>
          <w:rFonts w:ascii="Arial" w:hAnsi="Arial" w:cs="Arial"/>
          <w:sz w:val="20"/>
          <w:szCs w:val="20"/>
        </w:rPr>
        <w:t xml:space="preserve">jest </w:t>
      </w:r>
      <w:r w:rsidR="004235E7" w:rsidRPr="004235E7">
        <w:rPr>
          <w:rFonts w:ascii="Arial" w:hAnsi="Arial" w:cs="Arial"/>
          <w:sz w:val="20"/>
          <w:szCs w:val="20"/>
        </w:rPr>
        <w:t>niezbędne do prowadzenia postępowania egzekucyjnego.</w:t>
      </w:r>
    </w:p>
    <w:p w:rsidR="005A3CBC" w:rsidRPr="004235E7" w:rsidRDefault="005A3CBC" w:rsidP="005A3CBC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</w:p>
    <w:p w:rsidR="005A3CBC" w:rsidRPr="00793417" w:rsidRDefault="005A3CBC" w:rsidP="005A3CBC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Administrator dokłada wszelkich starań, aby zapewnić wszelkie środki fizycznej, technicznej </w:t>
      </w:r>
      <w:r w:rsidR="008F2E2F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i organizacyjnej ochrony Państwa danych osobowych przed ich przypadkowym czy umyślnym zniszczeniem, przypadkową utratą, zamianą, nieuprawnionym ujawnieniem, wykorzystaniem czy  dostępem, zgodnie ze wszystkimi  obowiązującymi przepisami.</w:t>
      </w:r>
      <w:bookmarkEnd w:id="3"/>
    </w:p>
    <w:p w:rsidR="005A3CBC" w:rsidRPr="00557C84" w:rsidRDefault="005A3CBC" w:rsidP="00DD2870">
      <w:pPr>
        <w:pStyle w:val="Akapitzlist"/>
        <w:ind w:left="993"/>
        <w:jc w:val="both"/>
        <w:rPr>
          <w:rFonts w:ascii="Arial" w:hAnsi="Arial" w:cs="Arial"/>
          <w:sz w:val="20"/>
          <w:szCs w:val="20"/>
        </w:rPr>
      </w:pPr>
    </w:p>
    <w:p w:rsidR="00FB27FF" w:rsidRPr="00557C84" w:rsidRDefault="00FB27FF" w:rsidP="00FB27FF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FB27FF" w:rsidRPr="00557C84" w:rsidRDefault="00FB27FF" w:rsidP="00FB27FF">
      <w:pPr>
        <w:pStyle w:val="Akapitzlist"/>
        <w:spacing w:after="0"/>
        <w:ind w:left="714"/>
        <w:jc w:val="both"/>
        <w:rPr>
          <w:rFonts w:ascii="Arial" w:hAnsi="Arial" w:cs="Arial"/>
          <w:sz w:val="20"/>
          <w:szCs w:val="20"/>
        </w:rPr>
      </w:pPr>
    </w:p>
    <w:p w:rsidR="00FB27FF" w:rsidRPr="00557C84" w:rsidRDefault="00FB27FF" w:rsidP="00FB27FF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AA6A3B" w:rsidRPr="00557C84" w:rsidRDefault="00AA6A3B" w:rsidP="001D773D">
      <w:pPr>
        <w:pStyle w:val="Akapitzlist"/>
        <w:rPr>
          <w:rFonts w:ascii="Arial" w:hAnsi="Arial" w:cs="Arial"/>
          <w:sz w:val="20"/>
          <w:szCs w:val="20"/>
        </w:rPr>
      </w:pPr>
    </w:p>
    <w:sectPr w:rsidR="00AA6A3B" w:rsidRPr="00557C84" w:rsidSect="005473CB">
      <w:pgSz w:w="11906" w:h="16838"/>
      <w:pgMar w:top="1247" w:right="1418" w:bottom="124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1722"/>
    <w:multiLevelType w:val="hybridMultilevel"/>
    <w:tmpl w:val="4FDAF28E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06841C00"/>
    <w:multiLevelType w:val="hybridMultilevel"/>
    <w:tmpl w:val="20E8AA06"/>
    <w:lvl w:ilvl="0" w:tplc="5A6AF1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84575"/>
    <w:multiLevelType w:val="hybridMultilevel"/>
    <w:tmpl w:val="CD00324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5B13E0"/>
    <w:multiLevelType w:val="hybridMultilevel"/>
    <w:tmpl w:val="3662DE28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381B2B6E"/>
    <w:multiLevelType w:val="hybridMultilevel"/>
    <w:tmpl w:val="BAE69E28"/>
    <w:lvl w:ilvl="0" w:tplc="0415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5" w15:restartNumberingAfterBreak="0">
    <w:nsid w:val="39966AB8"/>
    <w:multiLevelType w:val="hybridMultilevel"/>
    <w:tmpl w:val="11C04370"/>
    <w:lvl w:ilvl="0" w:tplc="672C9D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272F6"/>
    <w:multiLevelType w:val="hybridMultilevel"/>
    <w:tmpl w:val="1E32B86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CD31E95"/>
    <w:multiLevelType w:val="hybridMultilevel"/>
    <w:tmpl w:val="8BD03AF8"/>
    <w:lvl w:ilvl="0" w:tplc="8730DA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92A7A"/>
    <w:multiLevelType w:val="hybridMultilevel"/>
    <w:tmpl w:val="A4D0344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9452833"/>
    <w:multiLevelType w:val="hybridMultilevel"/>
    <w:tmpl w:val="CE5E967A"/>
    <w:lvl w:ilvl="0" w:tplc="4C2A7864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ascii="Arial" w:eastAsia="Times New Roman" w:hAnsi="Arial" w:cs="Arial"/>
        <w:b w:val="0"/>
        <w:i w:val="0"/>
        <w:caps w:val="0"/>
        <w:strike w:val="0"/>
        <w:dstrike w:val="0"/>
        <w:vanish w:val="0"/>
        <w:webHidden w:val="0"/>
        <w:color w:val="000000"/>
        <w:sz w:val="20"/>
        <w:szCs w:val="2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A14932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8F2BE92">
      <w:start w:val="1"/>
      <w:numFmt w:val="lowerLetter"/>
      <w:lvlText w:val="%3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9763AE"/>
    <w:multiLevelType w:val="hybridMultilevel"/>
    <w:tmpl w:val="CFCC6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A45358"/>
    <w:multiLevelType w:val="hybridMultilevel"/>
    <w:tmpl w:val="DEAC1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E42B6E"/>
    <w:multiLevelType w:val="hybridMultilevel"/>
    <w:tmpl w:val="28F23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CF2E34"/>
    <w:multiLevelType w:val="hybridMultilevel"/>
    <w:tmpl w:val="A4D0344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1"/>
  </w:num>
  <w:num w:numId="8">
    <w:abstractNumId w:val="12"/>
  </w:num>
  <w:num w:numId="9">
    <w:abstractNumId w:val="3"/>
  </w:num>
  <w:num w:numId="10">
    <w:abstractNumId w:val="0"/>
  </w:num>
  <w:num w:numId="11">
    <w:abstractNumId w:val="4"/>
  </w:num>
  <w:num w:numId="12">
    <w:abstractNumId w:val="6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C2"/>
    <w:rsid w:val="00066253"/>
    <w:rsid w:val="00085B1D"/>
    <w:rsid w:val="000A713E"/>
    <w:rsid w:val="000C2090"/>
    <w:rsid w:val="00130C52"/>
    <w:rsid w:val="001348D2"/>
    <w:rsid w:val="001C0B43"/>
    <w:rsid w:val="001D773D"/>
    <w:rsid w:val="001F200D"/>
    <w:rsid w:val="001F3097"/>
    <w:rsid w:val="002272E8"/>
    <w:rsid w:val="002351E6"/>
    <w:rsid w:val="00253149"/>
    <w:rsid w:val="002917BB"/>
    <w:rsid w:val="002934EE"/>
    <w:rsid w:val="002B4D3A"/>
    <w:rsid w:val="002C52B6"/>
    <w:rsid w:val="002D3694"/>
    <w:rsid w:val="002D7775"/>
    <w:rsid w:val="00315FD6"/>
    <w:rsid w:val="00321FE3"/>
    <w:rsid w:val="00331FC6"/>
    <w:rsid w:val="0033320E"/>
    <w:rsid w:val="00395630"/>
    <w:rsid w:val="003E6AAF"/>
    <w:rsid w:val="00403943"/>
    <w:rsid w:val="00403998"/>
    <w:rsid w:val="004235E7"/>
    <w:rsid w:val="004F06FC"/>
    <w:rsid w:val="005112F6"/>
    <w:rsid w:val="0053479B"/>
    <w:rsid w:val="00543E2C"/>
    <w:rsid w:val="005473CB"/>
    <w:rsid w:val="00557C84"/>
    <w:rsid w:val="00571672"/>
    <w:rsid w:val="00582C27"/>
    <w:rsid w:val="005A3CBC"/>
    <w:rsid w:val="005C0008"/>
    <w:rsid w:val="006026E5"/>
    <w:rsid w:val="00632744"/>
    <w:rsid w:val="00666520"/>
    <w:rsid w:val="006862C8"/>
    <w:rsid w:val="006B163F"/>
    <w:rsid w:val="006B318D"/>
    <w:rsid w:val="006B5B28"/>
    <w:rsid w:val="006C7A65"/>
    <w:rsid w:val="006D2C9A"/>
    <w:rsid w:val="006D4D46"/>
    <w:rsid w:val="006E216E"/>
    <w:rsid w:val="00705A33"/>
    <w:rsid w:val="0073218F"/>
    <w:rsid w:val="00737C66"/>
    <w:rsid w:val="0074467B"/>
    <w:rsid w:val="00760512"/>
    <w:rsid w:val="007C2716"/>
    <w:rsid w:val="00811E65"/>
    <w:rsid w:val="00867D16"/>
    <w:rsid w:val="008C639D"/>
    <w:rsid w:val="008D52F9"/>
    <w:rsid w:val="008F2E2F"/>
    <w:rsid w:val="00900694"/>
    <w:rsid w:val="00930FFB"/>
    <w:rsid w:val="00950987"/>
    <w:rsid w:val="009547D0"/>
    <w:rsid w:val="009674F0"/>
    <w:rsid w:val="00983270"/>
    <w:rsid w:val="009B3346"/>
    <w:rsid w:val="009C6716"/>
    <w:rsid w:val="00A037F3"/>
    <w:rsid w:val="00A04E69"/>
    <w:rsid w:val="00A05DA5"/>
    <w:rsid w:val="00A16DC4"/>
    <w:rsid w:val="00A667A6"/>
    <w:rsid w:val="00A81B73"/>
    <w:rsid w:val="00A90810"/>
    <w:rsid w:val="00AA6A3B"/>
    <w:rsid w:val="00AB5FC2"/>
    <w:rsid w:val="00AD3A86"/>
    <w:rsid w:val="00AF48D5"/>
    <w:rsid w:val="00B00CA7"/>
    <w:rsid w:val="00B22508"/>
    <w:rsid w:val="00B3165B"/>
    <w:rsid w:val="00B437B0"/>
    <w:rsid w:val="00B767FE"/>
    <w:rsid w:val="00B801A0"/>
    <w:rsid w:val="00B85A33"/>
    <w:rsid w:val="00BA69D3"/>
    <w:rsid w:val="00BB149F"/>
    <w:rsid w:val="00BC5BE4"/>
    <w:rsid w:val="00BC7FE0"/>
    <w:rsid w:val="00BE54E1"/>
    <w:rsid w:val="00C200E0"/>
    <w:rsid w:val="00C272A3"/>
    <w:rsid w:val="00C350E6"/>
    <w:rsid w:val="00C54A22"/>
    <w:rsid w:val="00C729F8"/>
    <w:rsid w:val="00CF7C20"/>
    <w:rsid w:val="00D10DD6"/>
    <w:rsid w:val="00D20DA3"/>
    <w:rsid w:val="00D32F02"/>
    <w:rsid w:val="00D3757B"/>
    <w:rsid w:val="00D46F45"/>
    <w:rsid w:val="00D714F0"/>
    <w:rsid w:val="00D966F9"/>
    <w:rsid w:val="00DC0C07"/>
    <w:rsid w:val="00DD2870"/>
    <w:rsid w:val="00DF5E47"/>
    <w:rsid w:val="00E25761"/>
    <w:rsid w:val="00E326C9"/>
    <w:rsid w:val="00E86015"/>
    <w:rsid w:val="00E86345"/>
    <w:rsid w:val="00EE709B"/>
    <w:rsid w:val="00F25788"/>
    <w:rsid w:val="00F25CB7"/>
    <w:rsid w:val="00F34AA1"/>
    <w:rsid w:val="00F8791F"/>
    <w:rsid w:val="00FA34AB"/>
    <w:rsid w:val="00FA6480"/>
    <w:rsid w:val="00FB0884"/>
    <w:rsid w:val="00FB27FF"/>
    <w:rsid w:val="00FF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798EF"/>
  <w15:docId w15:val="{498E7151-45F4-4697-961A-E0F8662D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729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334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D77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4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i@wzp.pl" TargetMode="External"/><Relationship Id="rId5" Type="http://schemas.openxmlformats.org/officeDocument/2006/relationships/hyperlink" Target="mailto:abi@wz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763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Elżbieta Nowak</cp:lastModifiedBy>
  <cp:revision>11</cp:revision>
  <cp:lastPrinted>2018-08-08T06:24:00Z</cp:lastPrinted>
  <dcterms:created xsi:type="dcterms:W3CDTF">2022-06-27T11:33:00Z</dcterms:created>
  <dcterms:modified xsi:type="dcterms:W3CDTF">2023-04-11T13:05:00Z</dcterms:modified>
</cp:coreProperties>
</file>